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B35" w:rsidRDefault="00CF5B35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Приложение </w:t>
      </w:r>
    </w:p>
    <w:p w:rsidR="00CF5B35" w:rsidRDefault="00CF5B35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 распоряжению</w:t>
      </w:r>
    </w:p>
    <w:p w:rsidR="00CF5B35" w:rsidRDefault="00CF5B35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Администрации города Норильска</w:t>
      </w:r>
    </w:p>
    <w:p w:rsidR="00CF5B35" w:rsidRDefault="00CE688C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 20.05.2021 № 2470</w:t>
      </w:r>
      <w:r w:rsidR="006A3146" w:rsidRPr="006A3146">
        <w:rPr>
          <w:rFonts w:ascii="Times New Roman" w:hAnsi="Times New Roman" w:cs="Times New Roman"/>
          <w:sz w:val="26"/>
          <w:szCs w:val="26"/>
        </w:rPr>
        <w:t xml:space="preserve">        </w:t>
      </w:r>
      <w:r w:rsidR="006A3146">
        <w:rPr>
          <w:rFonts w:ascii="Times New Roman" w:hAnsi="Times New Roman" w:cs="Times New Roman"/>
          <w:sz w:val="26"/>
          <w:szCs w:val="26"/>
        </w:rPr>
        <w:tab/>
      </w:r>
    </w:p>
    <w:p w:rsidR="00CF5B35" w:rsidRDefault="00CF5B35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</w:p>
    <w:p w:rsidR="006A3146" w:rsidRPr="006A3146" w:rsidRDefault="00CF5B35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B359C">
        <w:rPr>
          <w:rFonts w:ascii="Times New Roman" w:hAnsi="Times New Roman" w:cs="Times New Roman"/>
          <w:sz w:val="26"/>
          <w:szCs w:val="26"/>
        </w:rPr>
        <w:t>УТВЕРЖДЕН</w:t>
      </w:r>
    </w:p>
    <w:p w:rsidR="006A3146" w:rsidRPr="006A3146" w:rsidRDefault="006A3146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 w:rsidRPr="006A3146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6B359C">
        <w:rPr>
          <w:rFonts w:ascii="Times New Roman" w:hAnsi="Times New Roman" w:cs="Times New Roman"/>
          <w:sz w:val="26"/>
          <w:szCs w:val="26"/>
        </w:rPr>
        <w:t>р</w:t>
      </w:r>
      <w:r w:rsidRPr="006A3146">
        <w:rPr>
          <w:rFonts w:ascii="Times New Roman" w:hAnsi="Times New Roman" w:cs="Times New Roman"/>
          <w:sz w:val="26"/>
          <w:szCs w:val="26"/>
        </w:rPr>
        <w:t xml:space="preserve">аспоряжением </w:t>
      </w:r>
    </w:p>
    <w:p w:rsidR="006A3146" w:rsidRPr="006A3146" w:rsidRDefault="006A3146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 w:rsidRPr="006A3146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6A314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B25BE" w:rsidRDefault="006A3146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 w:rsidRPr="006A3146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6A3146">
        <w:rPr>
          <w:rFonts w:ascii="Times New Roman" w:hAnsi="Times New Roman" w:cs="Times New Roman"/>
          <w:sz w:val="26"/>
          <w:szCs w:val="26"/>
        </w:rPr>
        <w:t xml:space="preserve">от </w:t>
      </w:r>
      <w:r w:rsidR="006B359C">
        <w:rPr>
          <w:rFonts w:ascii="Times New Roman" w:hAnsi="Times New Roman" w:cs="Times New Roman"/>
          <w:sz w:val="26"/>
          <w:szCs w:val="26"/>
        </w:rPr>
        <w:t>10.08.2018</w:t>
      </w:r>
      <w:r w:rsidRPr="006A3146">
        <w:rPr>
          <w:rFonts w:ascii="Times New Roman" w:hAnsi="Times New Roman" w:cs="Times New Roman"/>
          <w:sz w:val="26"/>
          <w:szCs w:val="26"/>
        </w:rPr>
        <w:t xml:space="preserve"> № </w:t>
      </w:r>
      <w:r w:rsidR="006B359C">
        <w:rPr>
          <w:rFonts w:ascii="Times New Roman" w:hAnsi="Times New Roman" w:cs="Times New Roman"/>
          <w:sz w:val="26"/>
          <w:szCs w:val="26"/>
        </w:rPr>
        <w:t>4268</w:t>
      </w:r>
    </w:p>
    <w:p w:rsidR="006B359C" w:rsidRDefault="006B359C" w:rsidP="006A3146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</w:p>
    <w:p w:rsidR="00E31007" w:rsidRDefault="006B359C" w:rsidP="00CF5B35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0" w:name="P122"/>
      <w:bookmarkEnd w:id="0"/>
    </w:p>
    <w:p w:rsidR="00CE688C" w:rsidRDefault="00CE688C" w:rsidP="00CF5B35">
      <w:pPr>
        <w:pStyle w:val="ConsPlusNormal"/>
        <w:tabs>
          <w:tab w:val="left" w:pos="11199"/>
        </w:tabs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6D027E" w:rsidRPr="006D027E" w:rsidRDefault="006D027E" w:rsidP="006D02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D027E">
        <w:rPr>
          <w:rFonts w:ascii="Times New Roman" w:hAnsi="Times New Roman" w:cs="Times New Roman"/>
          <w:sz w:val="26"/>
          <w:szCs w:val="26"/>
        </w:rPr>
        <w:t>ПЛАН</w:t>
      </w:r>
    </w:p>
    <w:p w:rsidR="006D027E" w:rsidRPr="006D027E" w:rsidRDefault="007229AB" w:rsidP="006D02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МЕРОПРИЯТИЙ («</w:t>
      </w:r>
      <w:r w:rsidR="006D027E" w:rsidRPr="006D027E">
        <w:rPr>
          <w:rFonts w:ascii="Times New Roman" w:hAnsi="Times New Roman" w:cs="Times New Roman"/>
          <w:sz w:val="26"/>
          <w:szCs w:val="26"/>
        </w:rPr>
        <w:t>ДОРОЖНАЯ КАРТА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D027E" w:rsidRPr="006D027E">
        <w:rPr>
          <w:rFonts w:ascii="Times New Roman" w:hAnsi="Times New Roman" w:cs="Times New Roman"/>
          <w:sz w:val="26"/>
          <w:szCs w:val="26"/>
        </w:rPr>
        <w:t>) ОРГАНОВ МЕСТНОГО</w:t>
      </w:r>
    </w:p>
    <w:p w:rsidR="006D027E" w:rsidRDefault="006D027E" w:rsidP="00DA0EEE">
      <w:pPr>
        <w:pStyle w:val="ConsPlusNormal"/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6D027E">
        <w:rPr>
          <w:rFonts w:ascii="Times New Roman" w:hAnsi="Times New Roman" w:cs="Times New Roman"/>
          <w:sz w:val="26"/>
          <w:szCs w:val="26"/>
        </w:rPr>
        <w:t>САМОУПРАВЛЕНИЯ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027E">
        <w:rPr>
          <w:rFonts w:ascii="Times New Roman" w:hAnsi="Times New Roman" w:cs="Times New Roman"/>
          <w:sz w:val="26"/>
          <w:szCs w:val="26"/>
        </w:rPr>
        <w:t>ПО ОБЕСПЕЧЕНИЮ БЛАГОПРИЯТНОГО ИНВЕСТИЦИОННОГО КЛИМАТА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027E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1551FD" w:rsidRDefault="001551FD" w:rsidP="00DA0EEE">
      <w:pPr>
        <w:pStyle w:val="ConsPlusNormal"/>
        <w:ind w:right="-2"/>
        <w:jc w:val="center"/>
        <w:rPr>
          <w:rFonts w:ascii="Times New Roman" w:hAnsi="Times New Roman" w:cs="Times New Roman"/>
          <w:sz w:val="26"/>
          <w:szCs w:val="26"/>
        </w:rPr>
      </w:pPr>
    </w:p>
    <w:p w:rsidR="001551FD" w:rsidRDefault="001551FD" w:rsidP="00DA0EEE">
      <w:pPr>
        <w:pStyle w:val="ConsPlusNormal"/>
        <w:ind w:right="-2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5"/>
        <w:gridCol w:w="3920"/>
        <w:gridCol w:w="3646"/>
        <w:gridCol w:w="1419"/>
        <w:gridCol w:w="1673"/>
        <w:gridCol w:w="3994"/>
      </w:tblGrid>
      <w:tr w:rsidR="00551F30" w:rsidRPr="00DA0EEE" w:rsidTr="008A3B7C">
        <w:trPr>
          <w:tblHeader/>
        </w:trPr>
        <w:tc>
          <w:tcPr>
            <w:tcW w:w="157" w:type="pct"/>
            <w:vAlign w:val="center"/>
          </w:tcPr>
          <w:p w:rsidR="00DA0EEE" w:rsidRPr="00DA0EEE" w:rsidRDefault="00DA0EEE" w:rsidP="006A31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="00E3100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1296" w:type="pct"/>
            <w:vAlign w:val="center"/>
          </w:tcPr>
          <w:p w:rsidR="00DA0EEE" w:rsidRPr="00DA0EEE" w:rsidRDefault="00DA0EEE" w:rsidP="006A31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05" w:type="pct"/>
            <w:vAlign w:val="center"/>
          </w:tcPr>
          <w:p w:rsidR="00DA0EEE" w:rsidRPr="00DA0EEE" w:rsidRDefault="00DA0EEE" w:rsidP="006A31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Содержание мероприятия</w:t>
            </w:r>
          </w:p>
        </w:tc>
        <w:tc>
          <w:tcPr>
            <w:tcW w:w="469" w:type="pct"/>
            <w:vAlign w:val="center"/>
          </w:tcPr>
          <w:p w:rsidR="00DA0EEE" w:rsidRPr="00DA0EEE" w:rsidRDefault="00DA0EEE" w:rsidP="006A31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Дата начала</w:t>
            </w:r>
          </w:p>
        </w:tc>
        <w:tc>
          <w:tcPr>
            <w:tcW w:w="553" w:type="pct"/>
            <w:vAlign w:val="center"/>
          </w:tcPr>
          <w:p w:rsidR="00DA0EEE" w:rsidRPr="00DA0EEE" w:rsidRDefault="00DA0EEE" w:rsidP="006A31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Дата окончания</w:t>
            </w:r>
          </w:p>
        </w:tc>
        <w:tc>
          <w:tcPr>
            <w:tcW w:w="1320" w:type="pct"/>
            <w:vAlign w:val="center"/>
          </w:tcPr>
          <w:p w:rsidR="00DA0EEE" w:rsidRPr="00DA0EEE" w:rsidRDefault="001551FD" w:rsidP="006A31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за реализацию </w:t>
            </w:r>
            <w:r w:rsidR="00DA0EEE" w:rsidRPr="00DA0EEE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</w:tr>
      <w:tr w:rsidR="00DA0EEE" w:rsidRPr="00DA0EEE" w:rsidTr="006A3146">
        <w:tc>
          <w:tcPr>
            <w:tcW w:w="5000" w:type="pct"/>
            <w:gridSpan w:val="6"/>
          </w:tcPr>
          <w:p w:rsidR="00DA0EEE" w:rsidRPr="00DA0EEE" w:rsidRDefault="00DA0EEE" w:rsidP="00F126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I. Формирование системы управления деятельностью по улучшению инвестиционного климата на муниципальном уровне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заседаний </w:t>
            </w:r>
            <w:r w:rsidR="001551FD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Координационного совета по стратегическому планированию в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сфере социально-экономического развития муниципального образования город Норильск (далее – Координационный совет)</w:t>
            </w:r>
          </w:p>
        </w:tc>
        <w:tc>
          <w:tcPr>
            <w:tcW w:w="1205" w:type="pct"/>
          </w:tcPr>
          <w:p w:rsidR="00DA0EEE" w:rsidRPr="00DA0EEE" w:rsidRDefault="001551FD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Принятие решений, оформленных протоколом </w:t>
            </w:r>
            <w:r w:rsidR="00DA0EEE" w:rsidRPr="00DA0EEE">
              <w:rPr>
                <w:rFonts w:ascii="Times New Roman" w:hAnsi="Times New Roman" w:cs="Times New Roman"/>
                <w:sz w:val="26"/>
                <w:szCs w:val="26"/>
              </w:rPr>
              <w:t>заседаний Координационного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Совета </w:t>
            </w:r>
            <w:r w:rsidR="00DA0EEE" w:rsidRPr="00DA0EEE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Структурное подразделение Администрации города Норильск</w:t>
            </w:r>
            <w:r w:rsidR="001551FD">
              <w:rPr>
                <w:rFonts w:ascii="Times New Roman" w:hAnsi="Times New Roman" w:cs="Times New Roman"/>
                <w:sz w:val="26"/>
                <w:szCs w:val="26"/>
              </w:rPr>
              <w:t xml:space="preserve">а, в ведении которого находится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инициируемый для рассмотрения вопрос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информации об инвестиционных проектах,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реализуемых или планируемых к реализации на территории города Норильска, для размещения в открытом доступе на инвестиционном портале Красноярского края и официальном сайте муниципального образования город Норильск, в том числе по запросам органов исполнительной власти Красноярского края</w:t>
            </w:r>
          </w:p>
        </w:tc>
        <w:tc>
          <w:tcPr>
            <w:tcW w:w="1205" w:type="pct"/>
          </w:tcPr>
          <w:p w:rsidR="00DA0EEE" w:rsidRPr="00DA0EEE" w:rsidRDefault="001551FD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Направление информации в </w:t>
            </w:r>
            <w:r w:rsidR="00DA0EEE"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органы исполнительной власти </w:t>
            </w:r>
            <w:r w:rsidR="00DA0EEE"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Красноярского края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 запросу органов исполнительной власти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Красноярского края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экономики Администрации города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Норильска, Управление имущества Администрации города Норильска</w:t>
            </w:r>
          </w:p>
        </w:tc>
      </w:tr>
      <w:tr w:rsidR="00DA0EEE" w:rsidRPr="00DA0EEE" w:rsidTr="006A3146">
        <w:tc>
          <w:tcPr>
            <w:tcW w:w="5000" w:type="pct"/>
            <w:gridSpan w:val="6"/>
          </w:tcPr>
          <w:p w:rsidR="00DA0EEE" w:rsidRPr="00DA0EEE" w:rsidRDefault="00DA0EEE" w:rsidP="00F126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II. Разработка и актуализация нормативно-правовой базы, регулирующей осуществление инвестиционной деятельности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действующие нормативные акты (устанавливающие основные направления участия муниципального образования город Норильск в инвестиционной деятельности и создающие благоприятные условия для развития инвестиционной деятельности), в том числе в:</w:t>
            </w:r>
          </w:p>
        </w:tc>
        <w:tc>
          <w:tcPr>
            <w:tcW w:w="1205" w:type="pct"/>
            <w:vMerge w:val="restar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Внесение соответствующих изменений в действующие нормативно-правовые акты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Администрации города Норильска</w:t>
            </w:r>
          </w:p>
        </w:tc>
      </w:tr>
      <w:tr w:rsidR="00012920" w:rsidRPr="00DA0EEE" w:rsidTr="00012920">
        <w:tc>
          <w:tcPr>
            <w:tcW w:w="157" w:type="pc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1296" w:type="pc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- документы территориального планирования и правила землепользования и застройки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территории</w:t>
            </w:r>
          </w:p>
        </w:tc>
        <w:tc>
          <w:tcPr>
            <w:tcW w:w="1205" w:type="pct"/>
            <w:vMerge/>
          </w:tcPr>
          <w:p w:rsidR="00012920" w:rsidRPr="00DA0EEE" w:rsidRDefault="00012920" w:rsidP="00F126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pct"/>
            <w:gridSpan w:val="2"/>
            <w:vMerge w:val="restar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градостроительству и землепользованию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</w:t>
            </w:r>
          </w:p>
        </w:tc>
      </w:tr>
      <w:tr w:rsidR="00012920" w:rsidRPr="00DA0EEE" w:rsidTr="00012920">
        <w:tc>
          <w:tcPr>
            <w:tcW w:w="157" w:type="pc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1296" w:type="pc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- административные регламенты предоставления муниципальных услуг в области земельно-имущественных отношений</w:t>
            </w:r>
          </w:p>
        </w:tc>
        <w:tc>
          <w:tcPr>
            <w:tcW w:w="1205" w:type="pct"/>
            <w:vMerge/>
          </w:tcPr>
          <w:p w:rsidR="00012920" w:rsidRPr="00DA0EEE" w:rsidRDefault="00012920" w:rsidP="00F126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2" w:type="pct"/>
            <w:gridSpan w:val="2"/>
            <w:vMerge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pct"/>
          </w:tcPr>
          <w:p w:rsidR="00012920" w:rsidRPr="00DA0EEE" w:rsidRDefault="00012920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Норильска, Управление имущества Администрации города Норильска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Разработка и утверждение программы приватизации имущества муниципального образования город Норильск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Разработка и утверждение программы приватизации имущества муниципального образования город Норильск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01292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Разработка и утверждение административных регламентов предоставления муниципальных услуг в области земельно-имущественных отношений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Разработка и утверждение административных регламентов предоставления муниципальных услуг в области земельно-имущественных отношений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Норильска, Управление имущества Администрации города Норильска</w:t>
            </w:r>
          </w:p>
        </w:tc>
      </w:tr>
      <w:tr w:rsidR="00DA0EEE" w:rsidRPr="00DA0EEE" w:rsidTr="006A3146">
        <w:tc>
          <w:tcPr>
            <w:tcW w:w="5000" w:type="pct"/>
            <w:gridSpan w:val="6"/>
          </w:tcPr>
          <w:p w:rsidR="00DA0EEE" w:rsidRPr="00DA0EEE" w:rsidRDefault="00DA0EEE" w:rsidP="00F126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III. Прямое участие органов местного самоуправления муниципального образования город Норильск в инвестиционной деятельности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Разработка, утверждение и финансирование инвестиционных проектов, осуществляемых в рамках </w:t>
            </w:r>
            <w:proofErr w:type="spellStart"/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proofErr w:type="spellEnd"/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-частного партнерства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Вынесение на заседание Координационного Совета предложений о реализации инвестиционных проектов, осуществляемых муниципальным образованием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 Норильск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строительства», Управление имущества Администрации города Норильска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Предоставление различных форм финансовой, адресной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Оказание финансовой, адресной,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512B1A" w:rsidP="00512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3CBA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DA0EEE" w:rsidRPr="007B3CBA"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</w:t>
            </w:r>
            <w:r w:rsidRPr="007B3CB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A0EEE" w:rsidRPr="007B3CB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A0EEE"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Финансовое управление Администрации города Норильска, НО «Норильский городской фонд поддержки предпринимательства»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4652A0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652A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96" w:type="pct"/>
          </w:tcPr>
          <w:p w:rsidR="00DA0EEE" w:rsidRPr="004652A0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652A0">
              <w:rPr>
                <w:rFonts w:ascii="Times New Roman" w:hAnsi="Times New Roman" w:cs="Times New Roman"/>
                <w:sz w:val="26"/>
                <w:szCs w:val="26"/>
              </w:rPr>
              <w:t>Актуализация единого реестра инвестиционных проектов, реализуемых (планируемых к реализации) на территории муниципального образования город Норильск</w:t>
            </w:r>
            <w:r w:rsidR="00865A28" w:rsidRPr="004652A0">
              <w:rPr>
                <w:rFonts w:ascii="Times New Roman" w:hAnsi="Times New Roman" w:cs="Times New Roman"/>
                <w:sz w:val="26"/>
                <w:szCs w:val="26"/>
              </w:rPr>
              <w:t xml:space="preserve"> и перечная инвестиционных предложений</w:t>
            </w:r>
          </w:p>
        </w:tc>
        <w:tc>
          <w:tcPr>
            <w:tcW w:w="1205" w:type="pct"/>
          </w:tcPr>
          <w:p w:rsidR="00DA0EEE" w:rsidRPr="004652A0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652A0">
              <w:rPr>
                <w:rFonts w:ascii="Times New Roman" w:hAnsi="Times New Roman" w:cs="Times New Roman"/>
                <w:sz w:val="26"/>
                <w:szCs w:val="26"/>
              </w:rPr>
              <w:t>Размещение на официальном сайте города Норильска актуализованного реестра инвестиционных проектов, реализуемых (планируемых к реализации) на территории муниципального образования город Норильск</w:t>
            </w:r>
            <w:r w:rsidR="00865A28" w:rsidRPr="004652A0">
              <w:rPr>
                <w:rFonts w:ascii="Times New Roman" w:hAnsi="Times New Roman" w:cs="Times New Roman"/>
                <w:sz w:val="26"/>
                <w:szCs w:val="26"/>
              </w:rPr>
              <w:t xml:space="preserve"> и перечная инвестиционных предложений</w:t>
            </w:r>
          </w:p>
        </w:tc>
        <w:tc>
          <w:tcPr>
            <w:tcW w:w="1022" w:type="pct"/>
            <w:gridSpan w:val="2"/>
          </w:tcPr>
          <w:p w:rsidR="00DA0EEE" w:rsidRPr="004652A0" w:rsidRDefault="00544715" w:rsidP="00A600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44715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="00A6002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44715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Администрации города Норильска от 07.07.2014 </w:t>
            </w:r>
            <w:r w:rsidR="00A6002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544715">
              <w:rPr>
                <w:rFonts w:ascii="Times New Roman" w:hAnsi="Times New Roman" w:cs="Times New Roman"/>
                <w:sz w:val="26"/>
                <w:szCs w:val="26"/>
              </w:rPr>
              <w:t xml:space="preserve"> 394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44715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формирования, ведения и актуализации единого реестра инвестиционных проектов, реализуемых на территории муниципаль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Норильск» и перечня инвестиционных предложений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652A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 Администрации города Норильска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Вовлечение в инвестиционный процесс объектов незавершенного строительства и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пустующих нежилых помещений, находящихся в муниципальной собственности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Вынесение на заседание Координационного Совета предложений о вовлечении в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инвестиционный процесс объектов незавершенного строительства и пустующих жилых помещений, находящихся в муниципальной собственности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имущества Администрации города Норильска, МКУ «Управление 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капитальных ремонтов и строительства»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DA0EEE" w:rsidP="001B03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1B03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Взаимодействия с некоммерческой организацией «Фонд развития моногородов», в том числе подготовка заявок на </w:t>
            </w:r>
            <w:proofErr w:type="spellStart"/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 расходов бюджетов Красноярского края и муниципального образования город Норильск в целях реализации мероприятий по строительству и (или) реконструкции объектов инфраструктуры, необходимых для реализации новых инвестиционных проектов субъектами предпринимательства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Формирование необходимых условий для создания новых рабочих мест, не связанных с деятельностью градообразующих организаций, и привлечения инвестиций в город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8F33E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</w:t>
            </w:r>
            <w:r w:rsidR="008F33E4">
              <w:rPr>
                <w:rFonts w:ascii="Times New Roman" w:hAnsi="Times New Roman" w:cs="Times New Roman"/>
                <w:sz w:val="26"/>
                <w:szCs w:val="26"/>
              </w:rPr>
              <w:t>земельно-имущественным отношениям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 и развитию предпринимательства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B35A54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5A5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96" w:type="pct"/>
          </w:tcPr>
          <w:p w:rsidR="00DA0EEE" w:rsidRPr="00B35A54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5A54">
              <w:rPr>
                <w:rFonts w:ascii="Times New Roman" w:hAnsi="Times New Roman" w:cs="Times New Roman"/>
                <w:sz w:val="26"/>
                <w:szCs w:val="26"/>
              </w:rPr>
              <w:t>Актуализация Инвестиционного паспорта муниципального образования город Норильск</w:t>
            </w:r>
          </w:p>
        </w:tc>
        <w:tc>
          <w:tcPr>
            <w:tcW w:w="1205" w:type="pct"/>
          </w:tcPr>
          <w:p w:rsidR="00DA0EEE" w:rsidRPr="00B35A54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5A54">
              <w:rPr>
                <w:rFonts w:ascii="Times New Roman" w:hAnsi="Times New Roman" w:cs="Times New Roman"/>
                <w:sz w:val="26"/>
                <w:szCs w:val="26"/>
              </w:rPr>
              <w:t>Актуализация Инвестиционного паспорта муниципального образования город Норильск</w:t>
            </w:r>
          </w:p>
        </w:tc>
        <w:tc>
          <w:tcPr>
            <w:tcW w:w="1022" w:type="pct"/>
            <w:gridSpan w:val="2"/>
          </w:tcPr>
          <w:p w:rsidR="00DA0EEE" w:rsidRPr="00B35A54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5A54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B35A54" w:rsidRDefault="00DA0EEE" w:rsidP="00B35A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5A54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 Администрации города Норильска</w:t>
            </w:r>
            <w:r w:rsidR="00B705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35A54" w:rsidRPr="00B35A54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за предоставление информационных материалов в соответствии с форматом инвестиционного паспорта </w:t>
            </w:r>
          </w:p>
        </w:tc>
      </w:tr>
      <w:tr w:rsidR="00DA0EEE" w:rsidRPr="00DA0EEE" w:rsidTr="006A3146">
        <w:tc>
          <w:tcPr>
            <w:tcW w:w="5000" w:type="pct"/>
            <w:gridSpan w:val="6"/>
          </w:tcPr>
          <w:p w:rsidR="00DA0EEE" w:rsidRPr="00DA0EEE" w:rsidRDefault="00DA0EEE" w:rsidP="00F126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IV. Формирование системы управления земельно-имущественным комплексом, соответствующей инвестиционным приоритетам муниципального образования город Норильск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Проведение инвентаризации и систематизации перечня муниципальных земель и имущества (далее – Перечень) с указанием условий их предоставления инвесторам и наличия сетей инженерно-технического обеспечения и объектов инфраструктуры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Инвентаризация и систематизация Перечня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Обеспечение решения задач инвестора в режиме «одного окна» путем предоставления муниципальных услуг в области земельно-имущественных отношений КГБУ «Многофункциональный центр предоставления государственных и муниципальных услуг»</w:t>
            </w:r>
          </w:p>
        </w:tc>
        <w:tc>
          <w:tcPr>
            <w:tcW w:w="1205" w:type="pct"/>
          </w:tcPr>
          <w:p w:rsidR="00DA0EEE" w:rsidRPr="00DA0EEE" w:rsidRDefault="00DA0EEE" w:rsidP="004B51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изменений в </w:t>
            </w:r>
            <w:r w:rsidR="004B51E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652A0">
              <w:rPr>
                <w:rFonts w:ascii="Times New Roman" w:hAnsi="Times New Roman" w:cs="Times New Roman"/>
                <w:sz w:val="26"/>
                <w:szCs w:val="26"/>
              </w:rPr>
              <w:t>остановление Администрации города Норильска от 12.02.2013 № 49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Перечня муниципальных услуг и иных услуг, предоставляемых в структурном подразделении краевого государс</w:t>
            </w:r>
            <w:r w:rsidR="007229AB">
              <w:rPr>
                <w:rFonts w:ascii="Times New Roman" w:hAnsi="Times New Roman" w:cs="Times New Roman"/>
                <w:sz w:val="26"/>
                <w:szCs w:val="26"/>
              </w:rPr>
              <w:t>твенного бюджетного учреждения «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Многофункциональный центр предоставления государственных и муниципальных услуг» в городе Норильске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</w:t>
            </w:r>
            <w:r w:rsidR="008F33E4">
              <w:rPr>
                <w:rFonts w:ascii="Times New Roman" w:hAnsi="Times New Roman" w:cs="Times New Roman"/>
                <w:sz w:val="26"/>
                <w:szCs w:val="26"/>
              </w:rPr>
              <w:t>земельно-имущественным отношениям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 и развитию предпринимательства, Управление по градостроительству и землепользованию Администрации города Норильска, Управление имущества Администрации города Норильска, КГБУ «Многофункциональный центр предоставления государственных и муниципальных услуг»</w:t>
            </w:r>
          </w:p>
        </w:tc>
      </w:tr>
      <w:tr w:rsidR="00DA0EEE" w:rsidRPr="00DA0EEE" w:rsidTr="006A3146">
        <w:tc>
          <w:tcPr>
            <w:tcW w:w="5000" w:type="pct"/>
            <w:gridSpan w:val="6"/>
          </w:tcPr>
          <w:p w:rsidR="00DA0EEE" w:rsidRPr="00DA0EEE" w:rsidRDefault="00DA0EEE" w:rsidP="00F126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V. Повышение информационной открытости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1B0313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1296" w:type="pct"/>
          </w:tcPr>
          <w:p w:rsidR="008A3B7C" w:rsidRPr="009C4549" w:rsidRDefault="008A3B7C" w:rsidP="008A3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4549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официальном сайте муниципального образования город Норильск </w:t>
            </w:r>
          </w:p>
          <w:p w:rsidR="008E0CFA" w:rsidRPr="009C4549" w:rsidRDefault="008A3B7C" w:rsidP="008A3B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C4549">
              <w:rPr>
                <w:rFonts w:ascii="Times New Roman" w:hAnsi="Times New Roman" w:cs="Times New Roman"/>
                <w:sz w:val="26"/>
                <w:szCs w:val="26"/>
              </w:rPr>
              <w:t>нформации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0EEE" w:rsidRPr="009C4549">
              <w:rPr>
                <w:rFonts w:ascii="Times New Roman" w:hAnsi="Times New Roman" w:cs="Times New Roman"/>
                <w:sz w:val="26"/>
                <w:szCs w:val="26"/>
              </w:rPr>
              <w:t>для наполнения раздела «Инвестиционная политика» (в том числе в графическом виде)</w:t>
            </w:r>
          </w:p>
        </w:tc>
        <w:tc>
          <w:tcPr>
            <w:tcW w:w="1205" w:type="pct"/>
          </w:tcPr>
          <w:p w:rsidR="00DA0EEE" w:rsidRPr="009C4549" w:rsidRDefault="008A3B7C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549">
              <w:rPr>
                <w:rFonts w:ascii="Times New Roman" w:hAnsi="Times New Roman" w:cs="Times New Roman"/>
                <w:sz w:val="26"/>
                <w:szCs w:val="26"/>
              </w:rPr>
              <w:t>Размещение материалов на официальном сайте муниципального образования город Норильск</w:t>
            </w:r>
          </w:p>
        </w:tc>
        <w:tc>
          <w:tcPr>
            <w:tcW w:w="1022" w:type="pct"/>
            <w:gridSpan w:val="2"/>
          </w:tcPr>
          <w:p w:rsidR="00DA0EEE" w:rsidRPr="009C4549" w:rsidRDefault="008A3B7C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9C4549" w:rsidRDefault="00DA0EEE" w:rsidP="000D022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549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Структурные подразделения Администрации города Норильска, являющиеся </w:t>
            </w:r>
            <w:r w:rsidR="000D0224">
              <w:rPr>
                <w:rFonts w:ascii="Times New Roman" w:hAnsi="Times New Roman" w:cs="Times New Roman"/>
                <w:sz w:val="26"/>
                <w:szCs w:val="26"/>
              </w:rPr>
              <w:t>разработчиками</w:t>
            </w:r>
            <w:r w:rsidRPr="009C4549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соответствующих </w:t>
            </w:r>
            <w:r w:rsidR="008A3B7C">
              <w:rPr>
                <w:rFonts w:ascii="Times New Roman" w:hAnsi="Times New Roman" w:cs="Times New Roman"/>
                <w:sz w:val="26"/>
                <w:szCs w:val="26"/>
              </w:rPr>
              <w:t>материалов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8A3B7C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Размещение и раскрытие на официальном сайте муниципального образования город Норильск информационных материалов для субъектов малого и среднего предпринимательства о продуктовой линейке участников национальной гарантийной системы (АО «Федеральная корпорация по развитию малого и среднего предпринимательства», АО «МСП Банк», банки-партнеры – кредитные организации, заключившие соглашение о сотрудничестве с АО «Федеральная корпорация по развитию малого и среднего предпринимательства», АО «МСП Банк»)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Размещение материалов на официальном сайте муниципального образования город Норильск</w:t>
            </w:r>
          </w:p>
        </w:tc>
        <w:tc>
          <w:tcPr>
            <w:tcW w:w="1022" w:type="pct"/>
            <w:gridSpan w:val="2"/>
          </w:tcPr>
          <w:p w:rsidR="00DA0EEE" w:rsidRPr="00DA0EEE" w:rsidRDefault="0031503B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320" w:type="pct"/>
          </w:tcPr>
          <w:p w:rsidR="00DA0EEE" w:rsidRPr="00DA0EEE" w:rsidRDefault="00DA2717" w:rsidP="00DA271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3CBA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DA0EEE" w:rsidRPr="007B3CBA">
              <w:rPr>
                <w:rFonts w:ascii="Times New Roman" w:hAnsi="Times New Roman" w:cs="Times New Roman"/>
                <w:sz w:val="26"/>
                <w:szCs w:val="26"/>
              </w:rPr>
              <w:t>Управлени</w:t>
            </w:r>
            <w:r w:rsidRPr="007B3CBA">
              <w:rPr>
                <w:rFonts w:ascii="Times New Roman" w:hAnsi="Times New Roman" w:cs="Times New Roman"/>
                <w:sz w:val="26"/>
                <w:szCs w:val="26"/>
              </w:rPr>
              <w:t>е потребительского рынка и услуг»</w:t>
            </w:r>
          </w:p>
        </w:tc>
      </w:tr>
      <w:tr w:rsidR="00551F30" w:rsidRPr="00DA0EEE" w:rsidTr="00012920">
        <w:tc>
          <w:tcPr>
            <w:tcW w:w="157" w:type="pct"/>
          </w:tcPr>
          <w:p w:rsidR="00DA0EEE" w:rsidRPr="00DA0EEE" w:rsidRDefault="008A3B7C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1296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подготовке ответов на обращения субъектов предпринимательства, поступивших по каналу связи invest@norilsk-city.ru</w:t>
            </w:r>
          </w:p>
        </w:tc>
        <w:tc>
          <w:tcPr>
            <w:tcW w:w="1205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>Назначение ответственного специалиста, осуществляющего подготовку ответов на обращения субъектов предпринимательства, поступивших по каналу связи invest@norilsk-city.ru</w:t>
            </w:r>
          </w:p>
        </w:tc>
        <w:tc>
          <w:tcPr>
            <w:tcW w:w="1022" w:type="pct"/>
            <w:gridSpan w:val="2"/>
          </w:tcPr>
          <w:p w:rsidR="00DA0EEE" w:rsidRPr="00DA0EEE" w:rsidRDefault="00DA0EEE" w:rsidP="00D742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Федеральным законом от 02.05.2006 № 59-ФЗ «О порядке рассмотрения обращений граждан Российской Федерации» и </w:t>
            </w:r>
            <w:r w:rsidR="00D742E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652A0">
              <w:rPr>
                <w:rFonts w:ascii="Times New Roman" w:hAnsi="Times New Roman" w:cs="Times New Roman"/>
                <w:sz w:val="26"/>
                <w:szCs w:val="26"/>
              </w:rPr>
              <w:t>остановлением Администрации города Норильска от 19.05.2010 № 185 «</w:t>
            </w:r>
            <w:r w:rsidRPr="005C12B5">
              <w:rPr>
                <w:rFonts w:ascii="Times New Roman" w:hAnsi="Times New Roman" w:cs="Times New Roman"/>
                <w:sz w:val="26"/>
                <w:szCs w:val="26"/>
              </w:rPr>
              <w:t>Об организации рассмотрения обращений граждан должностными лицами Администрации города Норильска»</w:t>
            </w:r>
          </w:p>
        </w:tc>
        <w:tc>
          <w:tcPr>
            <w:tcW w:w="1320" w:type="pct"/>
          </w:tcPr>
          <w:p w:rsidR="00DA0EEE" w:rsidRPr="00DA0EEE" w:rsidRDefault="00DA0EEE" w:rsidP="00F126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</w:t>
            </w:r>
            <w:r w:rsidR="008F33E4">
              <w:rPr>
                <w:rFonts w:ascii="Times New Roman" w:hAnsi="Times New Roman" w:cs="Times New Roman"/>
                <w:sz w:val="26"/>
                <w:szCs w:val="26"/>
              </w:rPr>
              <w:t>земельно-имущественным отношениям</w:t>
            </w:r>
            <w:r w:rsidRPr="00DA0EEE">
              <w:rPr>
                <w:rFonts w:ascii="Times New Roman" w:hAnsi="Times New Roman" w:cs="Times New Roman"/>
                <w:sz w:val="26"/>
                <w:szCs w:val="26"/>
              </w:rPr>
              <w:t xml:space="preserve"> и развитию предпринимательства</w:t>
            </w:r>
          </w:p>
        </w:tc>
      </w:tr>
    </w:tbl>
    <w:p w:rsidR="005960B7" w:rsidRPr="005A5EE8" w:rsidRDefault="005960B7" w:rsidP="0026168B">
      <w:pPr>
        <w:rPr>
          <w:rFonts w:ascii="Times New Roman" w:hAnsi="Times New Roman" w:cs="Times New Roman"/>
          <w:sz w:val="26"/>
          <w:szCs w:val="26"/>
        </w:rPr>
      </w:pPr>
    </w:p>
    <w:sectPr w:rsidR="005960B7" w:rsidRPr="005A5EE8" w:rsidSect="006A3146"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012920"/>
    <w:rsid w:val="000237F3"/>
    <w:rsid w:val="00045468"/>
    <w:rsid w:val="000D0224"/>
    <w:rsid w:val="00111375"/>
    <w:rsid w:val="001119CA"/>
    <w:rsid w:val="00115D54"/>
    <w:rsid w:val="001356D2"/>
    <w:rsid w:val="001551FD"/>
    <w:rsid w:val="001B0313"/>
    <w:rsid w:val="001C60AE"/>
    <w:rsid w:val="001F1E2E"/>
    <w:rsid w:val="002211EF"/>
    <w:rsid w:val="00230F65"/>
    <w:rsid w:val="0026168B"/>
    <w:rsid w:val="00277578"/>
    <w:rsid w:val="00290C18"/>
    <w:rsid w:val="002A4398"/>
    <w:rsid w:val="002B48A5"/>
    <w:rsid w:val="002E54FC"/>
    <w:rsid w:val="003110FD"/>
    <w:rsid w:val="0031503B"/>
    <w:rsid w:val="00334842"/>
    <w:rsid w:val="00360A45"/>
    <w:rsid w:val="00370B4F"/>
    <w:rsid w:val="003754F2"/>
    <w:rsid w:val="003769C3"/>
    <w:rsid w:val="003C0065"/>
    <w:rsid w:val="003E65D4"/>
    <w:rsid w:val="00414486"/>
    <w:rsid w:val="0043477D"/>
    <w:rsid w:val="004533BD"/>
    <w:rsid w:val="004652A0"/>
    <w:rsid w:val="00470A87"/>
    <w:rsid w:val="00495D6C"/>
    <w:rsid w:val="004A35DB"/>
    <w:rsid w:val="004B25BE"/>
    <w:rsid w:val="004B51E7"/>
    <w:rsid w:val="004C6030"/>
    <w:rsid w:val="004D1DCA"/>
    <w:rsid w:val="00512B1A"/>
    <w:rsid w:val="00512D15"/>
    <w:rsid w:val="00526CA7"/>
    <w:rsid w:val="00544715"/>
    <w:rsid w:val="00546D61"/>
    <w:rsid w:val="00551F30"/>
    <w:rsid w:val="005537DE"/>
    <w:rsid w:val="0055385A"/>
    <w:rsid w:val="00562037"/>
    <w:rsid w:val="005754EA"/>
    <w:rsid w:val="00586940"/>
    <w:rsid w:val="005960B7"/>
    <w:rsid w:val="00597DE5"/>
    <w:rsid w:val="005A5EE8"/>
    <w:rsid w:val="005C12B5"/>
    <w:rsid w:val="005D4847"/>
    <w:rsid w:val="00654FAE"/>
    <w:rsid w:val="00671150"/>
    <w:rsid w:val="00682557"/>
    <w:rsid w:val="006A3146"/>
    <w:rsid w:val="006B359C"/>
    <w:rsid w:val="006D027E"/>
    <w:rsid w:val="007229AB"/>
    <w:rsid w:val="007813B7"/>
    <w:rsid w:val="007942E1"/>
    <w:rsid w:val="007B3CBA"/>
    <w:rsid w:val="007C7FB0"/>
    <w:rsid w:val="007D42EF"/>
    <w:rsid w:val="00804A0B"/>
    <w:rsid w:val="008230DA"/>
    <w:rsid w:val="00827BCC"/>
    <w:rsid w:val="00847CE4"/>
    <w:rsid w:val="008564E5"/>
    <w:rsid w:val="00865A28"/>
    <w:rsid w:val="00867322"/>
    <w:rsid w:val="0086798B"/>
    <w:rsid w:val="0088336E"/>
    <w:rsid w:val="008A2C2C"/>
    <w:rsid w:val="008A3B7C"/>
    <w:rsid w:val="008B78B1"/>
    <w:rsid w:val="008E0CFA"/>
    <w:rsid w:val="008E7EB0"/>
    <w:rsid w:val="008F33E4"/>
    <w:rsid w:val="00972B49"/>
    <w:rsid w:val="009975BB"/>
    <w:rsid w:val="009B199D"/>
    <w:rsid w:val="009C4549"/>
    <w:rsid w:val="009E48DE"/>
    <w:rsid w:val="00A04452"/>
    <w:rsid w:val="00A3685F"/>
    <w:rsid w:val="00A37D21"/>
    <w:rsid w:val="00A56802"/>
    <w:rsid w:val="00A60023"/>
    <w:rsid w:val="00A9553C"/>
    <w:rsid w:val="00AD626B"/>
    <w:rsid w:val="00AE4EB5"/>
    <w:rsid w:val="00B1438B"/>
    <w:rsid w:val="00B3352A"/>
    <w:rsid w:val="00B35A54"/>
    <w:rsid w:val="00B7058F"/>
    <w:rsid w:val="00B738D5"/>
    <w:rsid w:val="00B8070F"/>
    <w:rsid w:val="00B97055"/>
    <w:rsid w:val="00BE4F8F"/>
    <w:rsid w:val="00C02317"/>
    <w:rsid w:val="00C26DAC"/>
    <w:rsid w:val="00CE688C"/>
    <w:rsid w:val="00CF5B35"/>
    <w:rsid w:val="00D16FCB"/>
    <w:rsid w:val="00D643BE"/>
    <w:rsid w:val="00D742EF"/>
    <w:rsid w:val="00DA0EEE"/>
    <w:rsid w:val="00DA2717"/>
    <w:rsid w:val="00DC595B"/>
    <w:rsid w:val="00E128AB"/>
    <w:rsid w:val="00E2747F"/>
    <w:rsid w:val="00E31007"/>
    <w:rsid w:val="00E56CE2"/>
    <w:rsid w:val="00E74C2F"/>
    <w:rsid w:val="00EA76A8"/>
    <w:rsid w:val="00EB483A"/>
    <w:rsid w:val="00EB74FA"/>
    <w:rsid w:val="00ED0E8D"/>
    <w:rsid w:val="00F0466D"/>
    <w:rsid w:val="00F60EBD"/>
    <w:rsid w:val="00F87033"/>
    <w:rsid w:val="00F94CE0"/>
    <w:rsid w:val="00FA427F"/>
    <w:rsid w:val="00FB5862"/>
    <w:rsid w:val="00FC7C1A"/>
    <w:rsid w:val="00FE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DCF2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5</cp:revision>
  <cp:lastPrinted>2021-05-14T03:09:00Z</cp:lastPrinted>
  <dcterms:created xsi:type="dcterms:W3CDTF">2021-05-14T02:55:00Z</dcterms:created>
  <dcterms:modified xsi:type="dcterms:W3CDTF">2021-05-20T03:25:00Z</dcterms:modified>
</cp:coreProperties>
</file>